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4.xml.htm"/>
      <w:bookmarkStart w:id="1" w:name="ksform410022026_04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Gable Robert Blakeslee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20.7805</w:t>
            </w:r>
            <w:r>
              <w:rPr>
                <w:rFonts w:ascii="Times;serif" w:hAnsi="Times;serif"/>
                <w:color w:val="008000"/>
                <w:position w:val="7"/>
                <w:sz w:val="16"/>
                <w:sz w:val="20"/>
                <w:shd w:fill="FFFFFF" w:val="clear"/>
              </w:rPr>
              <w:t>(1)</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53,717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his 3rd quarter 2026 board retainer fee of $12,500 and committee retainer fees of $6,562.50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$20.78050.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R. Blakeslee Gable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398"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3545</Characters>
  <CharactersWithSpaces>4134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